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様式第２－①－ロ－（３）</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中小企業信用保険法第２条第５項第２号ロの規定による認定申請書（①－ロ－（３））</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152" w:leftChars="63" w:rightChars="0" w:hanging="20" w:hangingChars="9"/>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spacing w:val="0"/>
                <w:u w:val="none" w:color="auto"/>
              </w:rPr>
              <w:t>日本国からの水産物の輸入の制限</w:t>
            </w:r>
            <w:r>
              <w:rPr>
                <w:rFonts w:hint="eastAsia" w:ascii="ＭＳ 明朝" w:hAnsi="ＭＳ 明朝" w:eastAsia="ＭＳ 明朝"/>
                <w:color w:val="000000"/>
                <w:kern w:val="0"/>
                <w:sz w:val="22"/>
              </w:rPr>
              <w:t>を行っていることにより、下記のとおり同事業者との間接的な取引の連鎖関係について売上高等の減少が生じているため、経営の安定に支障が生じており</w:t>
            </w:r>
            <w:bookmarkStart w:id="1" w:name="_GoBack"/>
            <w:bookmarkEnd w:id="1"/>
            <w:r>
              <w:rPr>
                <w:rFonts w:hint="eastAsia" w:ascii="ＭＳ 明朝" w:hAnsi="ＭＳ 明朝" w:eastAsia="ＭＳ 明朝"/>
                <w:color w:val="000000"/>
                <w:kern w:val="0"/>
                <w:sz w:val="22"/>
              </w:rPr>
              <w:t>ますので、中小企業信用保険法第２条第５項第２号ロの規定に基づき認定されるようお願いします。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２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に対する取引依存度</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％（Ａ／Ｂ）</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Ａ</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日から</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日までの</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対する取引額等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上記期間中の全取引額等</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３</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売上高等</w:t>
            </w:r>
          </w:p>
          <w:p>
            <w:pPr>
              <w:pStyle w:val="0"/>
              <w:suppressAutoHyphens w:val="1"/>
              <w:kinsoku w:val="0"/>
              <w:overflowPunct w:val="0"/>
              <w:autoSpaceDE w:val="0"/>
              <w:autoSpaceDN w:val="0"/>
              <w:adjustRightInd w:val="0"/>
              <w:snapToGrid w:val="0"/>
              <w:ind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（イ）最近１か月間の売上高等</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Ｄ－Ｃ</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Ｃ：事業活動の制限を受けた後最近１か月間の売上高等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Ｄ：事業活動の制限を受けた直後３か月間の月平均売上高等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（ロ）最近３か月間の売上高等の実績見込み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減少率</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Ｆ－（Ｃ＋Ｅ）</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Ｆ</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Ｅ：Ｃの期間後２か月間の見込み売上高等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　　　年　　月）　</w:t>
            </w:r>
            <w:r>
              <w:rPr>
                <w:rFonts w:hint="eastAsia" w:ascii="ＭＳ 明朝" w:hAnsi="ＭＳ 明朝" w:eastAsia="ＭＳ 明朝"/>
                <w:color w:val="000000"/>
                <w:kern w:val="0"/>
                <w:sz w:val="22"/>
                <w:u w:val="none" w:color="000000"/>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Ｆ：事業活動の制限を受けた直後３か月間の売上高等</w:t>
            </w:r>
          </w:p>
          <w:p>
            <w:pPr>
              <w:pStyle w:val="0"/>
              <w:suppressAutoHyphens w:val="1"/>
              <w:kinsoku w:val="0"/>
              <w:overflowPunct w:val="0"/>
              <w:autoSpaceDE w:val="0"/>
              <w:autoSpaceDN w:val="0"/>
              <w:adjustRightInd w:val="0"/>
              <w:snapToGrid w:val="0"/>
              <w:ind w:left="182" w:firstLine="1050" w:firstLineChars="5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　　　年　　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wp:posOffset>
                      </wp:positionH>
                      <wp:positionV relativeFrom="paragraph">
                        <wp:posOffset>45720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0.45pt,3.6pt" to="448.25pt,3.6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ab/>
      </w:r>
      <w:r>
        <w:rPr>
          <w:rFonts w:hint="eastAsia" w:ascii="ＭＳ 明朝" w:hAnsi="ＭＳ 明朝" w:eastAsia="ＭＳ 明朝"/>
          <w:sz w:val="22"/>
        </w:rPr>
        <w:t>本様式は、業歴１年１か月未満の場合あるいは前年以降、事業拡大等により前年比較が適当でない特段の事情がある場合に使用します。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②</w:t>
      </w:r>
      <w:r>
        <w:rPr>
          <w:rFonts w:hint="eastAsia" w:ascii="ＭＳ 明朝" w:hAnsi="ＭＳ 明朝" w:eastAsia="ＭＳ 明朝"/>
          <w:sz w:val="22"/>
        </w:rPr>
        <w:tab/>
      </w:r>
      <w:r>
        <w:rPr>
          <w:rFonts w:hint="eastAsia" w:ascii="ＭＳ 明朝" w:hAnsi="ＭＳ 明朝" w:eastAsia="ＭＳ 明朝"/>
          <w:sz w:val="22"/>
        </w:rPr>
        <w:t>本認定とは別に、金融機関及び信用保証協会による金融上の審査があります。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ab/>
      </w:r>
      <w:r>
        <w:rPr>
          <w:rFonts w:hint="eastAsia" w:ascii="ＭＳ 明朝" w:hAnsi="ＭＳ 明朝" w:eastAsia="ＭＳ 明朝"/>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2</Words>
  <Characters>691</Characters>
  <Application>JUST Note</Application>
  <Lines>56</Lines>
  <Paragraphs>41</Paragraphs>
  <Company>HP Inc.</Company>
  <CharactersWithSpaces>1473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2025-02-21T05:32:36Z</cp:lastPrinted>
  <dcterms:created xsi:type="dcterms:W3CDTF">2025-02-21T01:28:00Z</dcterms:created>
  <dcterms:modified xsi:type="dcterms:W3CDTF">2025-02-21T05:50:43Z</dcterms:modified>
  <cp:revision>9</cp:revision>
</cp:coreProperties>
</file>