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-117475</wp:posOffset>
                </wp:positionV>
                <wp:extent cx="6334125" cy="723900"/>
                <wp:effectExtent l="1905" t="635" r="31115" b="10795"/>
                <wp:wrapNone/>
                <wp:docPr id="1026" name="上リボン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上リボン 3"/>
                      <wps:cNvSpPr/>
                      <wps:spPr>
                        <a:xfrm>
                          <a:off x="0" y="0"/>
                          <a:ext cx="6334125" cy="723900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3" style="mso-position-vertical-relative:text;z-index:3;mso-wrap-distance-left:9pt;width:498.75pt;height:57pt;mso-position-horizontal-relative:text;position:absolute;margin-left:-22.95pt;margin-top:-9.25pt;mso-wrap-distance-bottom:0pt;mso-wrap-distance-right:9pt;mso-wrap-distance-top:0pt;" o:spid="_x0000_s1026" o:allowincell="t" o:allowoverlap="t" filled="f" stroked="t" strokecolor="#42709c" strokeweight="1pt" o:spt="54" type="#_x0000_t54" adj="2700,180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宿毛市ふるさとワーキングホリデー事業参加者募集要項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都市部の若者（大学生等）が宿毛市内に一定期間滞在し、働いて収入を得ながら地域のイベント等への参加、地域の人たちとの交流などを通して、田舎暮らしを体験していただく取り組みです。通常の旅行では味わえない“すくも暮らし”をお試ししてみませんか？</w:t>
      </w: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次のとおり参加者を募集します。</w:t>
      </w:r>
    </w:p>
    <w:p>
      <w:pPr>
        <w:pStyle w:val="0"/>
        <w:ind w:leftChars="0" w:firstLine="0" w:firstLineChars="0"/>
        <w:rPr>
          <w:rFonts w:hint="default"/>
          <w:color w:val="auto"/>
          <w:sz w:val="24"/>
        </w:rPr>
      </w:pP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１　募集人数　　　　　　　　　　　　　　　　　　　　</w:t>
      </w:r>
    </w:p>
    <w:p>
      <w:pPr>
        <w:pStyle w:val="0"/>
        <w:ind w:left="360" w:firstLine="360" w:firstLineChars="15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１０名程度（予算額に達し次第締切）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２　対象者</w:t>
      </w:r>
    </w:p>
    <w:p>
      <w:pPr>
        <w:pStyle w:val="22"/>
        <w:ind w:left="360" w:leftChars="0" w:firstLine="360" w:firstLineChars="15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県外に居住している方　</w:t>
      </w: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３　実施期間</w:t>
      </w:r>
    </w:p>
    <w:p>
      <w:pPr>
        <w:pStyle w:val="22"/>
        <w:ind w:left="360" w:leftChars="0" w:firstLine="360" w:firstLineChars="15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令和７年９月１日から２週間から２ヶ月程度</w:t>
      </w:r>
    </w:p>
    <w:p>
      <w:pPr>
        <w:pStyle w:val="22"/>
        <w:ind w:left="360" w:leftChars="0" w:firstLine="360" w:firstLineChars="15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※受入事業所により期間は異なります。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４　受入先業種　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サービス業、魚介類小売・魚介類加工卸売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５　雇用契約</w:t>
      </w:r>
    </w:p>
    <w:p>
      <w:pPr>
        <w:pStyle w:val="22"/>
        <w:ind w:left="360" w:leftChars="0" w:firstLine="360" w:firstLineChars="15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受入企業等と雇用契約を締結して、働いて賃金を受け取ります。</w:t>
      </w:r>
    </w:p>
    <w:p>
      <w:pPr>
        <w:pStyle w:val="0"/>
        <w:ind w:leftChars="0" w:firstLine="0" w:firstLineChars="0"/>
        <w:rPr>
          <w:rFonts w:hint="default"/>
          <w:color w:val="auto"/>
          <w:sz w:val="24"/>
        </w:rPr>
      </w:pP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６　就業条件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賃金、勤務日・時間、休暇等は受入企業により異なります。</w:t>
      </w: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７　参加者への支援</w:t>
      </w: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（１）滞在中の宿泊費（食費等実費は除く）</w:t>
      </w:r>
    </w:p>
    <w:p>
      <w:pPr>
        <w:pStyle w:val="0"/>
        <w:ind w:left="480" w:hanging="480" w:hanging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　市内宿泊施設の宿泊費、１泊当たり３</w:t>
      </w:r>
      <w:r>
        <w:rPr>
          <w:rFonts w:hint="eastAsia"/>
          <w:color w:val="auto"/>
          <w:sz w:val="24"/>
        </w:rPr>
        <w:t>,</w:t>
      </w:r>
      <w:r>
        <w:rPr>
          <w:rFonts w:hint="eastAsia"/>
          <w:color w:val="auto"/>
          <w:sz w:val="24"/>
        </w:rPr>
        <w:t>０００円を上限に助成します。</w:t>
      </w:r>
    </w:p>
    <w:p>
      <w:pPr>
        <w:pStyle w:val="0"/>
        <w:ind w:left="420" w:leftChars="200" w:firstLine="480" w:firstLine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（上限９９，０００円）</w:t>
      </w: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（２）来市に要する旅費</w:t>
      </w:r>
    </w:p>
    <w:p>
      <w:pPr>
        <w:pStyle w:val="0"/>
        <w:ind w:left="720" w:hanging="720" w:hangingChars="3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　滞在期間中、高知県内における公共交通機関等（鉄道、バス、自家用車及び高速道路料金等）を利用する場合、１５</w:t>
      </w:r>
      <w:r>
        <w:rPr>
          <w:rFonts w:hint="eastAsia"/>
          <w:color w:val="auto"/>
          <w:sz w:val="24"/>
        </w:rPr>
        <w:t>,</w:t>
      </w:r>
      <w:r>
        <w:rPr>
          <w:rFonts w:hint="eastAsia"/>
          <w:color w:val="auto"/>
          <w:sz w:val="24"/>
        </w:rPr>
        <w:t>０００円を上限に助成します。</w:t>
      </w:r>
    </w:p>
    <w:p>
      <w:pPr>
        <w:pStyle w:val="0"/>
        <w:ind w:left="480" w:hanging="480" w:hangingChars="200"/>
        <w:rPr>
          <w:rFonts w:hint="default"/>
          <w:color w:val="auto"/>
          <w:sz w:val="24"/>
        </w:rPr>
      </w:pPr>
    </w:p>
    <w:p>
      <w:pPr>
        <w:pStyle w:val="0"/>
        <w:ind w:left="450" w:leftChars="10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（３）レンタカー費</w:t>
      </w:r>
    </w:p>
    <w:p>
      <w:pPr>
        <w:pStyle w:val="0"/>
        <w:ind w:left="720" w:hanging="720" w:hangingChars="3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4"/>
        </w:rPr>
        <w:t>　　　　公共交通機関等の移動手段の手配が困難な地域についてレンタカーを利用した場合、レンタカー費の３分の２を助成します。</w:t>
      </w:r>
    </w:p>
    <w:p>
      <w:pPr>
        <w:pStyle w:val="0"/>
        <w:ind w:left="440" w:hanging="440" w:hanging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2"/>
        </w:rPr>
        <w:t>　　　</w:t>
      </w:r>
      <w:r>
        <w:rPr>
          <w:rFonts w:hint="eastAsia"/>
          <w:color w:val="auto"/>
          <w:sz w:val="24"/>
        </w:rPr>
        <w:t>　</w:t>
      </w:r>
    </w:p>
    <w:p>
      <w:pPr>
        <w:pStyle w:val="0"/>
        <w:ind w:left="420" w:leftChars="200" w:firstLine="480" w:firstLine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助成費：１０日以上１５日未満の場合　４日分</w:t>
      </w:r>
    </w:p>
    <w:p>
      <w:pPr>
        <w:pStyle w:val="0"/>
        <w:ind w:left="420" w:leftChars="200" w:firstLine="480" w:firstLineChars="2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4"/>
        </w:rPr>
        <w:t>　　　　１５日以上の場合　　　　　　６日分</w:t>
      </w:r>
    </w:p>
    <w:p>
      <w:pPr>
        <w:pStyle w:val="22"/>
        <w:numPr>
          <w:ilvl w:val="0"/>
          <w:numId w:val="1"/>
        </w:numPr>
        <w:ind w:leftChars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4"/>
        </w:rPr>
        <w:t>高知県が交付する「高知家で暮らし隊」に加入していただきます。</w:t>
      </w:r>
    </w:p>
    <w:p>
      <w:pPr>
        <w:pStyle w:val="0"/>
        <w:ind w:left="18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ガソリン代は助成の対象外となります。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left="450" w:leftChars="10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（４）交流イベント等への参加（１回以上の参加は必須）</w:t>
      </w:r>
    </w:p>
    <w:p>
      <w:pPr>
        <w:pStyle w:val="0"/>
        <w:ind w:left="630" w:leftChars="300"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期間中に開催される地域の行事や学びの場、交流会等に参加し、地域の方との交流を通して地域のことを知ることができます。</w:t>
      </w: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（５）労災保険または傷害保険に加入します。</w:t>
      </w: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（参加者の費用負担はありません。）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4429125</wp:posOffset>
            </wp:positionH>
            <wp:positionV relativeFrom="paragraph">
              <wp:posOffset>4445</wp:posOffset>
            </wp:positionV>
            <wp:extent cx="880110" cy="880110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801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８　応募方法</w:t>
      </w:r>
    </w:p>
    <w:p>
      <w:pPr>
        <w:pStyle w:val="0"/>
        <w:ind w:firstLine="480" w:firstLineChars="200"/>
        <w:rPr>
          <w:rFonts w:hint="default"/>
          <w:strike w:val="0"/>
          <w:dstrike w:val="1"/>
          <w:color w:val="auto"/>
          <w:sz w:val="24"/>
        </w:rPr>
      </w:pPr>
      <w:r>
        <w:rPr>
          <w:rFonts w:hint="eastAsia"/>
          <w:color w:val="auto"/>
          <w:sz w:val="24"/>
        </w:rPr>
        <w:t>　</w:t>
      </w:r>
      <w:r>
        <w:rPr>
          <w:rFonts w:hint="eastAsia"/>
          <w:color w:val="auto"/>
          <w:sz w:val="24"/>
        </w:rPr>
        <w:t>QR</w:t>
      </w:r>
      <w:r>
        <w:rPr>
          <w:rFonts w:hint="eastAsia"/>
          <w:color w:val="auto"/>
          <w:sz w:val="24"/>
        </w:rPr>
        <w:t>コードより「参加申込書」の提出をお願いします。</w:t>
      </w:r>
      <w:bookmarkStart w:id="0" w:name="_GoBack"/>
      <w:bookmarkEnd w:id="0"/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strike w:val="0"/>
          <w:dstrike w:val="0"/>
          <w:color w:val="auto"/>
          <w:sz w:val="24"/>
        </w:rPr>
        <w:t>９</w:t>
      </w:r>
      <w:r>
        <w:rPr>
          <w:rFonts w:hint="eastAsia"/>
          <w:color w:val="auto"/>
          <w:sz w:val="24"/>
        </w:rPr>
        <w:t>　その他　</w:t>
      </w:r>
    </w:p>
    <w:p>
      <w:pPr>
        <w:pStyle w:val="0"/>
        <w:ind w:left="525" w:leftChars="250"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参加者は、この事業による業務を実施する為に知り得た個人情報について、事業に必要な目的以外に使用することはできません。事業の終了後も、個人の権利利益を侵害することがないよう、個人情報の取扱いを適正に行うようにしてください。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strike w:val="0"/>
          <w:dstrike w:val="0"/>
          <w:color w:val="auto"/>
          <w:sz w:val="24"/>
        </w:rPr>
        <w:t>１０</w:t>
      </w:r>
      <w:r>
        <w:rPr>
          <w:rFonts w:hint="eastAsia"/>
          <w:color w:val="auto"/>
          <w:sz w:val="24"/>
        </w:rPr>
        <w:t>　問い合わせについて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〒７８８－８６８６　宿毛市希望ヶ丘</w:t>
      </w:r>
      <w:r>
        <w:rPr>
          <w:rFonts w:hint="eastAsia"/>
          <w:color w:val="auto"/>
          <w:sz w:val="24"/>
        </w:rPr>
        <w:t>1</w:t>
      </w:r>
      <w:r>
        <w:rPr>
          <w:rFonts w:hint="eastAsia"/>
          <w:color w:val="auto"/>
          <w:sz w:val="24"/>
        </w:rPr>
        <w:t>番地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宿毛市企画課移住定住推進係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</w:t>
      </w:r>
      <w:r>
        <w:rPr>
          <w:rFonts w:hint="eastAsia"/>
          <w:color w:val="auto"/>
          <w:sz w:val="24"/>
        </w:rPr>
        <w:t>TEL</w:t>
      </w:r>
      <w:r>
        <w:rPr>
          <w:rFonts w:hint="eastAsia"/>
          <w:color w:val="auto"/>
          <w:sz w:val="24"/>
        </w:rPr>
        <w:t>：０８８０－６２－１２５６</w:t>
      </w: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</w:t>
      </w:r>
      <w:r>
        <w:rPr>
          <w:rFonts w:hint="eastAsia"/>
          <w:color w:val="auto"/>
          <w:sz w:val="24"/>
        </w:rPr>
        <w:t>FAX</w:t>
      </w:r>
      <w:r>
        <w:rPr>
          <w:rFonts w:hint="eastAsia"/>
          <w:color w:val="auto"/>
          <w:sz w:val="24"/>
        </w:rPr>
        <w:t>：０８８０－６２－１２７４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</w:t>
      </w:r>
      <w:r>
        <w:rPr>
          <w:rFonts w:hint="eastAsia"/>
          <w:color w:val="auto"/>
          <w:sz w:val="24"/>
        </w:rPr>
        <w:t>E-</w:t>
      </w:r>
      <w:r>
        <w:rPr>
          <w:rFonts w:hint="default"/>
          <w:color w:val="auto"/>
          <w:sz w:val="24"/>
        </w:rPr>
        <w:t>mail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</w:rPr>
        <w:t>1165</w:t>
      </w:r>
      <w:r>
        <w:rPr>
          <w:rFonts w:hint="default"/>
          <w:color w:val="auto"/>
          <w:sz w:val="24"/>
        </w:rPr>
        <w:t>@city.sukumo.lg.jp</w:t>
      </w: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F147020"/>
    <w:lvl w:ilvl="0" w:tplc="DFE60162">
      <w:numFmt w:val="bullet"/>
      <w:lvlText w:val="※"/>
      <w:lvlJc w:val="left"/>
      <w:pPr>
        <w:ind w:left="1800" w:hanging="360"/>
      </w:pPr>
      <w:rPr>
        <w:rFonts w:hint="eastAsia" w:ascii="ＭＳ 明朝" w:hAnsi="ＭＳ 明朝" w:eastAsia="ＭＳ 明朝"/>
        <w:sz w:val="24"/>
      </w:rPr>
    </w:lvl>
    <w:lvl w:ilvl="1" w:tplc="0409000B">
      <w:numFmt w:val="bullet"/>
      <w:lvlText w:val=""/>
      <w:lvlJc w:val="left"/>
      <w:pPr>
        <w:ind w:left="22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7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31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5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9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43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8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52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Revision"/>
    <w:next w:val="19"/>
    <w:link w:val="0"/>
    <w:uiPriority w:val="0"/>
    <w:rPr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577</TotalTime>
  <Pages>3</Pages>
  <Words>13</Words>
  <Characters>1049</Characters>
  <Application>JUST Note</Application>
  <Lines>73</Lines>
  <Paragraphs>45</Paragraphs>
  <CharactersWithSpaces>1136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</dc:creator>
  <cp:lastModifiedBy>kikaku</cp:lastModifiedBy>
  <cp:lastPrinted>2025-06-27T06:05:15Z</cp:lastPrinted>
  <dcterms:created xsi:type="dcterms:W3CDTF">2018-08-29T02:38:00Z</dcterms:created>
  <dcterms:modified xsi:type="dcterms:W3CDTF">2025-06-27T06:05:06Z</dcterms:modified>
  <cp:revision>32</cp:revision>
</cp:coreProperties>
</file>