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ascii="ＭＳ 明朝" w:hAnsi="ＭＳ 明朝" w:eastAsia="ＭＳ 明朝"/>
          <w:sz w:val="24"/>
        </w:rPr>
      </w:pPr>
      <w:r>
        <w:rPr>
          <w:rFonts w:hint="eastAsia" w:ascii="ＭＳ 明朝" w:hAnsi="ＭＳ 明朝" w:eastAsia="ＭＳ 明朝"/>
          <w:sz w:val="24"/>
        </w:rPr>
        <w:t>（第２号様式）</w:t>
      </w:r>
    </w:p>
    <w:p>
      <w:pPr>
        <w:pStyle w:val="0"/>
        <w:overflowPunct w:val="0"/>
        <w:autoSpaceDE w:val="0"/>
        <w:autoSpaceDN w:val="0"/>
        <w:rPr>
          <w:rFonts w:hint="default" w:ascii="ＭＳ 明朝" w:hAnsi="ＭＳ 明朝" w:eastAsia="ＭＳ 明朝"/>
          <w:sz w:val="24"/>
        </w:rPr>
      </w:pPr>
    </w:p>
    <w:p>
      <w:pPr>
        <w:pStyle w:val="0"/>
        <w:wordWrap w:val="0"/>
        <w:overflowPunct w:val="0"/>
        <w:autoSpaceDE w:val="0"/>
        <w:autoSpaceDN w:val="0"/>
        <w:jc w:val="right"/>
        <w:rPr>
          <w:rFonts w:hint="default" w:ascii="ＭＳ 明朝" w:hAnsi="ＭＳ 明朝" w:eastAsia="ＭＳ 明朝"/>
          <w:sz w:val="24"/>
        </w:rPr>
      </w:pPr>
      <w:r>
        <w:rPr>
          <w:rFonts w:hint="eastAsia" w:ascii="ＭＳ 明朝" w:hAnsi="ＭＳ 明朝" w:eastAsia="ＭＳ 明朝"/>
          <w:sz w:val="24"/>
        </w:rPr>
        <w:t>宿　総　第　　　号</w:t>
      </w:r>
    </w:p>
    <w:p>
      <w:pPr>
        <w:pStyle w:val="0"/>
        <w:wordWrap w:val="0"/>
        <w:overflowPunct w:val="0"/>
        <w:autoSpaceDE w:val="0"/>
        <w:autoSpaceDN w:val="0"/>
        <w:jc w:val="right"/>
        <w:rPr>
          <w:rFonts w:hint="default" w:ascii="ＭＳ 明朝" w:hAnsi="ＭＳ 明朝" w:eastAsia="ＭＳ 明朝"/>
          <w:sz w:val="24"/>
        </w:rPr>
      </w:pPr>
      <w:r>
        <w:rPr>
          <w:rFonts w:hint="eastAsia" w:ascii="ＭＳ 明朝" w:hAnsi="ＭＳ 明朝" w:eastAsia="ＭＳ 明朝"/>
          <w:sz w:val="24"/>
        </w:rPr>
        <w:t>令和７年８月　　日</w:t>
      </w:r>
    </w:p>
    <w:p>
      <w:pPr>
        <w:pStyle w:val="0"/>
        <w:overflowPunct w:val="0"/>
        <w:autoSpaceDE w:val="0"/>
        <w:autoSpaceDN w:val="0"/>
        <w:rPr>
          <w:rFonts w:hint="default"/>
          <w:sz w:val="24"/>
        </w:rPr>
      </w:pPr>
    </w:p>
    <w:p>
      <w:pPr>
        <w:pStyle w:val="0"/>
        <w:overflowPunct w:val="0"/>
        <w:autoSpaceDE w:val="0"/>
        <w:autoSpaceDN w:val="0"/>
        <w:rPr>
          <w:rFonts w:hint="default"/>
          <w:sz w:val="24"/>
        </w:rPr>
      </w:pPr>
      <w:r>
        <w:rPr>
          <w:rFonts w:hint="eastAsia"/>
          <w:sz w:val="24"/>
        </w:rPr>
        <w:t>　　　　　　　　　　</w:t>
      </w:r>
      <w:bookmarkStart w:id="0" w:name="_GoBack"/>
      <w:bookmarkEnd w:id="0"/>
      <w:r>
        <w:rPr>
          <w:rFonts w:hint="eastAsia"/>
          <w:sz w:val="24"/>
        </w:rPr>
        <w:t>　　　様</w:t>
      </w:r>
    </w:p>
    <w:p>
      <w:pPr>
        <w:pStyle w:val="0"/>
        <w:overflowPunct w:val="0"/>
        <w:autoSpaceDE w:val="0"/>
        <w:autoSpaceDN w:val="0"/>
        <w:rPr>
          <w:rFonts w:hint="default"/>
          <w:sz w:val="24"/>
        </w:rPr>
      </w:pPr>
    </w:p>
    <w:p>
      <w:pPr>
        <w:pStyle w:val="0"/>
        <w:overflowPunct w:val="0"/>
        <w:autoSpaceDE w:val="0"/>
        <w:autoSpaceDN w:val="0"/>
        <w:rPr>
          <w:rFonts w:hint="default"/>
          <w:sz w:val="24"/>
        </w:rPr>
      </w:pPr>
    </w:p>
    <w:p>
      <w:pPr>
        <w:pStyle w:val="0"/>
        <w:wordWrap w:val="0"/>
        <w:overflowPunct w:val="0"/>
        <w:autoSpaceDE w:val="0"/>
        <w:autoSpaceDN w:val="0"/>
        <w:jc w:val="right"/>
        <w:rPr>
          <w:rFonts w:hint="default"/>
          <w:sz w:val="24"/>
        </w:rPr>
      </w:pPr>
      <w:r>
        <w:rPr>
          <w:rFonts w:hint="eastAsia"/>
          <w:sz w:val="24"/>
        </w:rPr>
        <w:t>宿毛市長　中　平　富　宏　　</w:t>
      </w:r>
    </w:p>
    <w:p>
      <w:pPr>
        <w:pStyle w:val="0"/>
        <w:wordWrap w:val="0"/>
        <w:overflowPunct w:val="0"/>
        <w:autoSpaceDE w:val="0"/>
        <w:autoSpaceDN w:val="0"/>
        <w:ind w:right="840" w:rightChars="400"/>
        <w:rPr>
          <w:rFonts w:hint="default"/>
          <w:sz w:val="24"/>
        </w:rPr>
      </w:pPr>
    </w:p>
    <w:p>
      <w:pPr>
        <w:pStyle w:val="0"/>
        <w:wordWrap w:val="0"/>
        <w:overflowPunct w:val="0"/>
        <w:autoSpaceDE w:val="0"/>
        <w:autoSpaceDN w:val="0"/>
        <w:ind w:right="840" w:rightChars="400"/>
        <w:rPr>
          <w:rFonts w:hint="default"/>
          <w:sz w:val="24"/>
        </w:rPr>
      </w:pPr>
    </w:p>
    <w:p>
      <w:pPr>
        <w:pStyle w:val="0"/>
        <w:wordWrap w:val="0"/>
        <w:overflowPunct w:val="0"/>
        <w:autoSpaceDE w:val="0"/>
        <w:autoSpaceDN w:val="0"/>
        <w:ind w:right="840" w:rightChars="400"/>
        <w:rPr>
          <w:rFonts w:hint="default"/>
          <w:sz w:val="24"/>
        </w:rPr>
      </w:pPr>
    </w:p>
    <w:p>
      <w:pPr>
        <w:pStyle w:val="0"/>
        <w:overflowPunct w:val="0"/>
        <w:autoSpaceDE w:val="0"/>
        <w:autoSpaceDN w:val="0"/>
        <w:jc w:val="center"/>
        <w:rPr>
          <w:rFonts w:hint="default" w:ascii="ＭＳ 明朝" w:hAnsi="ＭＳ 明朝" w:eastAsia="ＭＳ 明朝"/>
          <w:sz w:val="36"/>
        </w:rPr>
      </w:pPr>
      <w:r>
        <w:rPr>
          <w:rFonts w:hint="eastAsia" w:ascii="ＭＳ 明朝" w:hAnsi="ＭＳ 明朝" w:eastAsia="ＭＳ 明朝"/>
          <w:sz w:val="32"/>
        </w:rPr>
        <w:t>一般競争入札参加資格決定通知書</w:t>
      </w:r>
    </w:p>
    <w:p>
      <w:pPr>
        <w:pStyle w:val="0"/>
        <w:overflowPunct w:val="0"/>
        <w:autoSpaceDE w:val="0"/>
        <w:autoSpaceDN w:val="0"/>
        <w:rPr>
          <w:rFonts w:hint="default"/>
          <w:sz w:val="24"/>
        </w:rPr>
      </w:pPr>
    </w:p>
    <w:p>
      <w:pPr>
        <w:pStyle w:val="0"/>
        <w:overflowPunct w:val="0"/>
        <w:autoSpaceDE w:val="0"/>
        <w:autoSpaceDN w:val="0"/>
        <w:jc w:val="left"/>
        <w:rPr>
          <w:rFonts w:hint="default" w:ascii="ＭＳ 明朝" w:hAnsi="ＭＳ 明朝" w:eastAsia="ＭＳ 明朝"/>
          <w:sz w:val="24"/>
        </w:rPr>
      </w:pPr>
    </w:p>
    <w:p>
      <w:pPr>
        <w:pStyle w:val="0"/>
        <w:overflowPunct w:val="0"/>
        <w:autoSpaceDE w:val="0"/>
        <w:autoSpaceDN w:val="0"/>
        <w:jc w:val="left"/>
        <w:rPr>
          <w:rFonts w:hint="default" w:ascii="ＭＳ 明朝" w:hAnsi="ＭＳ 明朝" w:eastAsia="ＭＳ 明朝"/>
          <w:sz w:val="24"/>
        </w:rPr>
      </w:pPr>
      <w:r>
        <w:rPr>
          <w:rFonts w:hint="eastAsia" w:ascii="ＭＳ 明朝" w:hAnsi="ＭＳ 明朝" w:eastAsia="ＭＳ 明朝"/>
          <w:sz w:val="24"/>
        </w:rPr>
        <w:t>　令和７年８月　　日付けで申請があった次の事業における一般競争入札参加資格について、下記のとおり決定しましたので通知します。</w:t>
      </w:r>
    </w:p>
    <w:p>
      <w:pPr>
        <w:pStyle w:val="0"/>
        <w:overflowPunct w:val="0"/>
        <w:autoSpaceDE w:val="0"/>
        <w:autoSpaceDN w:val="0"/>
        <w:rPr>
          <w:rFonts w:hint="default" w:ascii="ＭＳ 明朝" w:hAnsi="ＭＳ 明朝" w:eastAsia="ＭＳ 明朝"/>
          <w:sz w:val="24"/>
        </w:rPr>
      </w:pPr>
    </w:p>
    <w:p>
      <w:pPr>
        <w:pStyle w:val="0"/>
        <w:overflowPunct w:val="0"/>
        <w:autoSpaceDE w:val="0"/>
        <w:autoSpaceDN w:val="0"/>
        <w:rPr>
          <w:rFonts w:hint="default" w:ascii="ＭＳ 明朝" w:hAnsi="ＭＳ 明朝" w:eastAsia="ＭＳ 明朝"/>
          <w:sz w:val="24"/>
        </w:rPr>
      </w:pPr>
    </w:p>
    <w:p>
      <w:pPr>
        <w:pStyle w:val="0"/>
        <w:overflowPunct w:val="0"/>
        <w:autoSpaceDE w:val="0"/>
        <w:autoSpaceDN w:val="0"/>
        <w:jc w:val="center"/>
        <w:rPr>
          <w:rFonts w:hint="default" w:ascii="ＭＳ 明朝" w:hAnsi="ＭＳ 明朝" w:eastAsia="ＭＳ 明朝"/>
          <w:sz w:val="24"/>
        </w:rPr>
      </w:pPr>
      <w:r>
        <w:rPr>
          <w:rFonts w:hint="eastAsia" w:ascii="ＭＳ 明朝" w:hAnsi="ＭＳ 明朝" w:eastAsia="ＭＳ 明朝"/>
          <w:sz w:val="24"/>
        </w:rPr>
        <w:t>記</w:t>
      </w:r>
    </w:p>
    <w:p>
      <w:pPr>
        <w:pStyle w:val="0"/>
        <w:overflowPunct w:val="0"/>
        <w:autoSpaceDE w:val="0"/>
        <w:autoSpaceDN w:val="0"/>
        <w:rPr>
          <w:rFonts w:hint="default" w:ascii="ＭＳ 明朝" w:hAnsi="ＭＳ 明朝" w:eastAsia="ＭＳ 明朝"/>
          <w:sz w:val="24"/>
        </w:rPr>
      </w:pPr>
    </w:p>
    <w:p>
      <w:pPr>
        <w:pStyle w:val="0"/>
        <w:overflowPunct w:val="0"/>
        <w:autoSpaceDE w:val="0"/>
        <w:autoSpaceDN w:val="0"/>
        <w:rPr>
          <w:rFonts w:hint="default" w:ascii="ＭＳ 明朝" w:hAnsi="ＭＳ 明朝" w:eastAsia="ＭＳ 明朝"/>
          <w:sz w:val="24"/>
        </w:rPr>
      </w:pPr>
    </w:p>
    <w:tbl>
      <w:tblPr>
        <w:tblStyle w:val="11"/>
        <w:tblW w:w="8710" w:type="dxa"/>
        <w:tblInd w:w="0" w:type="dxa"/>
        <w:tblLayout w:type="fixed"/>
        <w:tblCellMar>
          <w:left w:w="99" w:type="dxa"/>
          <w:right w:w="99" w:type="dxa"/>
        </w:tblCellMar>
        <w:tblLook w:firstRow="1" w:lastRow="0" w:firstColumn="1" w:lastColumn="0" w:noHBand="0" w:noVBand="1" w:val="04A0"/>
      </w:tblPr>
      <w:tblGrid>
        <w:gridCol w:w="2830"/>
        <w:gridCol w:w="5880"/>
      </w:tblGrid>
      <w:tr>
        <w:trPr>
          <w:trHeight w:val="928" w:hRule="atLeast"/>
        </w:trPr>
        <w:tc>
          <w:tcPr>
            <w:tcW w:w="28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kern w:val="0"/>
                <w:sz w:val="24"/>
              </w:rPr>
            </w:pPr>
            <w:r>
              <w:rPr>
                <w:rFonts w:hint="eastAsia" w:asciiTheme="minorEastAsia" w:hAnsiTheme="minorEastAsia"/>
                <w:kern w:val="0"/>
                <w:sz w:val="24"/>
              </w:rPr>
              <w:t>　入　札　公　告　日</w:t>
            </w:r>
          </w:p>
        </w:tc>
        <w:tc>
          <w:tcPr>
            <w:tcW w:w="58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24"/>
              </w:rPr>
            </w:pPr>
            <w:r>
              <w:rPr>
                <w:rFonts w:hint="eastAsia" w:asciiTheme="minorEastAsia" w:hAnsiTheme="minorEastAsia"/>
                <w:kern w:val="0"/>
                <w:sz w:val="24"/>
                <w:highlight w:val="none"/>
              </w:rPr>
              <w:t>令和７年８月８日</w:t>
            </w:r>
          </w:p>
        </w:tc>
      </w:tr>
      <w:tr>
        <w:trPr>
          <w:trHeight w:val="1430" w:hRule="atLeast"/>
        </w:trPr>
        <w:tc>
          <w:tcPr>
            <w:tcW w:w="283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kern w:val="0"/>
                <w:sz w:val="24"/>
              </w:rPr>
            </w:pPr>
            <w:r>
              <w:rPr>
                <w:rFonts w:hint="eastAsia" w:asciiTheme="minorEastAsia" w:hAnsiTheme="minorEastAsia"/>
                <w:kern w:val="0"/>
                <w:sz w:val="24"/>
              </w:rPr>
              <w:t>　事　　　業　　　名</w:t>
            </w:r>
          </w:p>
        </w:tc>
        <w:tc>
          <w:tcPr>
            <w:tcW w:w="5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24"/>
              </w:rPr>
            </w:pPr>
            <w:r>
              <w:rPr>
                <w:rFonts w:hint="eastAsia" w:asciiTheme="minorEastAsia" w:hAnsiTheme="minorEastAsia"/>
                <w:kern w:val="0"/>
                <w:sz w:val="24"/>
              </w:rPr>
              <w:t>令和７年度　公下単資　第１号</w:t>
            </w:r>
          </w:p>
          <w:p>
            <w:pPr>
              <w:pStyle w:val="0"/>
              <w:widowControl w:val="1"/>
              <w:jc w:val="center"/>
              <w:rPr>
                <w:rFonts w:hint="default" w:asciiTheme="minorEastAsia" w:hAnsiTheme="minorEastAsia"/>
                <w:kern w:val="0"/>
                <w:sz w:val="24"/>
              </w:rPr>
            </w:pPr>
            <w:r>
              <w:rPr>
                <w:rFonts w:hint="eastAsia" w:asciiTheme="minorEastAsia" w:hAnsiTheme="minorEastAsia"/>
                <w:kern w:val="0"/>
                <w:sz w:val="24"/>
              </w:rPr>
              <w:t>宿毛ポンプ場２号機ポンプ・３号機ポンプ</w:t>
            </w:r>
          </w:p>
          <w:p>
            <w:pPr>
              <w:pStyle w:val="0"/>
              <w:widowControl w:val="1"/>
              <w:jc w:val="center"/>
              <w:rPr>
                <w:rFonts w:hint="default" w:asciiTheme="minorEastAsia" w:hAnsiTheme="minorEastAsia"/>
                <w:kern w:val="0"/>
                <w:sz w:val="24"/>
              </w:rPr>
            </w:pPr>
            <w:r>
              <w:rPr>
                <w:rFonts w:hint="eastAsia" w:asciiTheme="minorEastAsia" w:hAnsiTheme="minorEastAsia"/>
                <w:kern w:val="0"/>
                <w:sz w:val="24"/>
              </w:rPr>
              <w:t>オーバーホール用部品購入</w:t>
            </w:r>
          </w:p>
        </w:tc>
      </w:tr>
      <w:tr>
        <w:trPr>
          <w:trHeight w:val="1155" w:hRule="atLeast"/>
        </w:trPr>
        <w:tc>
          <w:tcPr>
            <w:tcW w:w="283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kern w:val="0"/>
                <w:sz w:val="24"/>
              </w:rPr>
            </w:pPr>
            <w:r>
              <w:rPr>
                <w:rFonts w:hint="eastAsia" w:asciiTheme="minorEastAsia" w:hAnsiTheme="minorEastAsia"/>
                <w:kern w:val="0"/>
                <w:sz w:val="24"/>
              </w:rPr>
              <w:t>　入札参加資格の有無</w:t>
            </w:r>
          </w:p>
        </w:tc>
        <w:tc>
          <w:tcPr>
            <w:tcW w:w="5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24"/>
              </w:rPr>
            </w:pPr>
            <w:r>
              <w:rPr>
                <w:rFonts w:hint="eastAsia" w:asciiTheme="minorEastAsia" w:hAnsiTheme="minorEastAsia"/>
                <w:kern w:val="0"/>
                <w:sz w:val="24"/>
              </w:rPr>
              <w:t>有　　　　　　　無</w:t>
            </w:r>
          </w:p>
        </w:tc>
      </w:tr>
      <w:tr>
        <w:trPr>
          <w:trHeight w:val="1155" w:hRule="atLeast"/>
        </w:trPr>
        <w:tc>
          <w:tcPr>
            <w:tcW w:w="283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240" w:hanging="240" w:hangingChars="100"/>
              <w:jc w:val="left"/>
              <w:rPr>
                <w:rFonts w:hint="default" w:asciiTheme="minorEastAsia" w:hAnsiTheme="minorEastAsia"/>
                <w:kern w:val="0"/>
                <w:sz w:val="24"/>
              </w:rPr>
            </w:pPr>
            <w:r>
              <w:rPr>
                <w:rFonts w:hint="eastAsia" w:asciiTheme="minorEastAsia" w:hAnsiTheme="minorEastAsia"/>
                <w:kern w:val="0"/>
                <w:sz w:val="24"/>
              </w:rPr>
              <w:t>　入札参加資格無しの</w:t>
            </w:r>
          </w:p>
          <w:p>
            <w:pPr>
              <w:pStyle w:val="0"/>
              <w:widowControl w:val="1"/>
              <w:ind w:left="240" w:hanging="240" w:hangingChars="100"/>
              <w:jc w:val="left"/>
              <w:rPr>
                <w:rFonts w:hint="default" w:asciiTheme="minorEastAsia" w:hAnsiTheme="minorEastAsia"/>
                <w:kern w:val="0"/>
                <w:sz w:val="24"/>
              </w:rPr>
            </w:pPr>
            <w:r>
              <w:rPr>
                <w:rFonts w:hint="eastAsia" w:asciiTheme="minorEastAsia" w:hAnsiTheme="minorEastAsia"/>
                <w:kern w:val="0"/>
                <w:sz w:val="24"/>
              </w:rPr>
              <w:t>　場合、その理由</w:t>
            </w:r>
          </w:p>
        </w:tc>
        <w:tc>
          <w:tcPr>
            <w:tcW w:w="5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kern w:val="0"/>
                <w:sz w:val="24"/>
              </w:rPr>
            </w:pPr>
            <w:r>
              <w:rPr>
                <w:rFonts w:hint="eastAsia" w:asciiTheme="minorEastAsia" w:hAnsiTheme="minorEastAsia"/>
                <w:kern w:val="0"/>
                <w:sz w:val="24"/>
              </w:rPr>
              <w:t>　</w:t>
            </w:r>
          </w:p>
        </w:tc>
      </w:tr>
    </w:tbl>
    <w:p>
      <w:pPr>
        <w:pStyle w:val="0"/>
        <w:overflowPunct w:val="0"/>
        <w:autoSpaceDE w:val="0"/>
        <w:autoSpaceDN w:val="0"/>
        <w:rPr>
          <w:rFonts w:hint="default"/>
        </w:rPr>
      </w:pPr>
    </w:p>
    <w:sectPr>
      <w:headerReference r:id="rId5" w:type="default"/>
      <w:footerReference r:id="rId6" w:type="default"/>
      <w:pgSz w:w="11906" w:h="16838"/>
      <w:pgMar w:top="951" w:right="1701" w:bottom="1701" w:left="1701" w:header="851" w:footer="68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Hyperlink"/>
    <w:basedOn w:val="10"/>
    <w:next w:val="24"/>
    <w:link w:val="0"/>
    <w:uiPriority w:val="0"/>
    <w:rPr>
      <w:color w:val="0000FF" w:themeColor="hyperlink"/>
      <w:u w:val="single" w:color="auto"/>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TotalTime>
  <Pages>1</Pages>
  <Words>0</Words>
  <Characters>188</Characters>
  <Application>JUST Note</Application>
  <Lines>33</Lines>
  <Paragraphs>19</Paragraphs>
  <Company>HP Inc.</Company>
  <CharactersWithSpaces>242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448882</dc:creator>
  <cp:lastModifiedBy>soumu</cp:lastModifiedBy>
  <cp:lastPrinted>2025-05-23T06:52:00Z</cp:lastPrinted>
  <dcterms:created xsi:type="dcterms:W3CDTF">2021-11-09T00:08:00Z</dcterms:created>
  <dcterms:modified xsi:type="dcterms:W3CDTF">2025-08-04T12:32:58Z</dcterms:modified>
  <cp:revision>8</cp:revision>
</cp:coreProperties>
</file>