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（第１号様式　別添）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同種契約の履行実績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法人名　　　　　　　　　　　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736"/>
        <w:gridCol w:w="1575"/>
        <w:gridCol w:w="6615"/>
      </w:tblGrid>
      <w:tr>
        <w:trPr>
          <w:cantSplit/>
          <w:trHeight w:val="335" w:hRule="atLeast"/>
        </w:trPr>
        <w:tc>
          <w:tcPr>
            <w:tcW w:w="736" w:type="dxa"/>
            <w:vMerge w:val="restart"/>
            <w:textDirection w:val="tbRlV"/>
            <w:vAlign w:val="center"/>
          </w:tcPr>
          <w:p>
            <w:pPr>
              <w:pStyle w:val="0"/>
              <w:ind w:left="0" w:leftChars="0" w:right="113" w:rightChars="0" w:firstLine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事業の名称</w:t>
            </w:r>
          </w:p>
        </w:tc>
        <w:tc>
          <w:tcPr>
            <w:tcW w:w="157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事業名</w:t>
            </w:r>
          </w:p>
        </w:tc>
        <w:tc>
          <w:tcPr>
            <w:tcW w:w="661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25" w:hRule="atLeast"/>
        </w:trPr>
        <w:tc>
          <w:tcPr>
            <w:tcW w:w="73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661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bookmarkStart w:id="0" w:name="_GoBack"/>
            <w:bookmarkEnd w:id="0"/>
          </w:p>
        </w:tc>
      </w:tr>
      <w:tr>
        <w:trPr>
          <w:cantSplit/>
          <w:trHeight w:val="325" w:hRule="atLeast"/>
        </w:trPr>
        <w:tc>
          <w:tcPr>
            <w:tcW w:w="73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661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25" w:hRule="atLeast"/>
        </w:trPr>
        <w:tc>
          <w:tcPr>
            <w:tcW w:w="73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納期</w:t>
            </w:r>
          </w:p>
        </w:tc>
        <w:tc>
          <w:tcPr>
            <w:tcW w:w="661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1300" w:hRule="atLeast"/>
        </w:trPr>
        <w:tc>
          <w:tcPr>
            <w:tcW w:w="736" w:type="dxa"/>
            <w:textDirection w:val="tbRlV"/>
            <w:vAlign w:val="center"/>
          </w:tcPr>
          <w:p>
            <w:pPr>
              <w:pStyle w:val="0"/>
              <w:ind w:left="0" w:leftChars="0" w:right="113" w:rightChars="0" w:firstLine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事業の内容</w:t>
            </w:r>
          </w:p>
        </w:tc>
        <w:tc>
          <w:tcPr>
            <w:tcW w:w="1575" w:type="dxa"/>
            <w:vAlign w:val="top"/>
          </w:tcPr>
          <w:p>
            <w:pPr>
              <w:pStyle w:val="0"/>
              <w:spacing w:before="240" w:beforeLines="0" w:beforeAutospacing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車両の規格</w:t>
            </w:r>
          </w:p>
          <w:p>
            <w:pPr>
              <w:pStyle w:val="0"/>
              <w:spacing w:before="240" w:beforeLines="0" w:beforeAutospacing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寸法等</w:t>
            </w:r>
          </w:p>
        </w:tc>
        <w:tc>
          <w:tcPr>
            <w:tcW w:w="661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overflowPunct w:val="0"/>
        <w:ind w:left="420" w:hanging="420"/>
        <w:rPr>
          <w:rFonts w:hint="default"/>
          <w:sz w:val="22"/>
        </w:rPr>
      </w:pPr>
      <w:r>
        <w:rPr>
          <w:rFonts w:hint="default"/>
        </w:rPr>
        <w:t>(</w:t>
      </w:r>
      <w:r>
        <w:rPr>
          <w:rFonts w:hint="eastAsia"/>
        </w:rPr>
        <w:t>注</w:t>
      </w:r>
      <w:r>
        <w:rPr>
          <w:rFonts w:hint="default"/>
        </w:rPr>
        <w:t>)</w:t>
      </w:r>
      <w:r>
        <w:rPr>
          <w:rFonts w:hint="eastAsia"/>
        </w:rPr>
        <w:t>　記載内容が宿毛市以外の発注によるものである場合は、その挙証書類として、当該契約に係る契約書の写し及び事業の完了を証する資料の写し（発注者からの合格通知書、送金通知書等）を併せて提出すること。</w:t>
      </w:r>
    </w:p>
    <w:sectPr>
      <w:footerReference r:id="rId5" w:type="even"/>
      <w:pgSz w:w="11906" w:h="16838"/>
      <w:pgMar w:top="1366" w:right="1417" w:bottom="1067" w:left="1417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8" w:y="7"/>
      <w:rPr>
        <w:rStyle w:val="19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ＭＳ 明朝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0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0"/>
      <w:sz w:val="20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</TotalTime>
  <Pages>1</Pages>
  <Words>2</Words>
  <Characters>395</Characters>
  <Application>JUST Note</Application>
  <Lines>193</Lines>
  <Paragraphs>46</Paragraphs>
  <CharactersWithSpaces>453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soumu</cp:lastModifiedBy>
  <cp:lastPrinted>2026-08-20T02:26:18Z</cp:lastPrinted>
  <dcterms:modified xsi:type="dcterms:W3CDTF">2026-08-20T02:24:35Z</dcterms:modified>
  <cp:revision>2</cp:revision>
</cp:coreProperties>
</file>